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66D20" w14:textId="77777777" w:rsidR="00C02302" w:rsidRPr="00C02302" w:rsidRDefault="00C02302" w:rsidP="00C02302">
      <w:pPr>
        <w:spacing w:before="240" w:after="0" w:line="319" w:lineRule="atLeast"/>
        <w:textAlignment w:val="baseline"/>
        <w:outlineLvl w:val="0"/>
        <w:rPr>
          <w:rFonts w:eastAsia="Times New Roman" w:cstheme="minorHAnsi"/>
          <w:b/>
          <w:bCs/>
          <w:color w:val="003764"/>
          <w:kern w:val="36"/>
          <w:sz w:val="28"/>
          <w:szCs w:val="28"/>
          <w:lang w:eastAsia="en-GB"/>
        </w:rPr>
      </w:pPr>
      <w:r w:rsidRPr="00C02302">
        <w:rPr>
          <w:rFonts w:eastAsia="Times New Roman" w:cstheme="minorHAnsi"/>
          <w:b/>
          <w:bCs/>
          <w:color w:val="003764"/>
          <w:kern w:val="36"/>
          <w:sz w:val="28"/>
          <w:szCs w:val="28"/>
          <w:lang w:eastAsia="en-GB"/>
        </w:rPr>
        <w:t xml:space="preserve">Changing Culture: </w:t>
      </w:r>
      <w:bookmarkStart w:id="0" w:name="_GoBack"/>
      <w:r w:rsidRPr="00C02302">
        <w:rPr>
          <w:rFonts w:eastAsia="Times New Roman" w:cstheme="minorHAnsi"/>
          <w:b/>
          <w:bCs/>
          <w:color w:val="003764"/>
          <w:kern w:val="36"/>
          <w:sz w:val="28"/>
          <w:szCs w:val="28"/>
          <w:lang w:eastAsia="en-GB"/>
        </w:rPr>
        <w:t>5 Principles for Interdependent Leadership</w:t>
      </w:r>
      <w:bookmarkEnd w:id="0"/>
    </w:p>
    <w:p w14:paraId="05B52C56" w14:textId="77777777" w:rsidR="00C02302" w:rsidRPr="00C02302" w:rsidRDefault="00C02302" w:rsidP="00C02302">
      <w:pPr>
        <w:spacing w:after="150" w:line="240" w:lineRule="auto"/>
        <w:textAlignment w:val="baseline"/>
        <w:rPr>
          <w:rFonts w:eastAsia="Times New Roman" w:cstheme="minorHAnsi"/>
          <w:color w:val="444444"/>
          <w:lang w:eastAsia="en-GB"/>
        </w:rPr>
      </w:pPr>
      <w:r w:rsidRPr="00C02302">
        <w:rPr>
          <w:rFonts w:eastAsia="Times New Roman" w:cstheme="minorHAnsi"/>
          <w:noProof/>
          <w:color w:val="444444"/>
          <w:lang w:eastAsia="en-GB"/>
        </w:rPr>
        <w:drawing>
          <wp:inline distT="0" distB="0" distL="0" distR="0" wp14:anchorId="09D93140" wp14:editId="6C43091D">
            <wp:extent cx="2665730" cy="1483995"/>
            <wp:effectExtent l="0" t="0" r="1270" b="1905"/>
            <wp:docPr id="1" name="Picture 1" descr="Changing Culture: 5 Principles for Interdependent Lead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nging Culture: 5 Principles for Interdependent Leadershi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5730" cy="1483995"/>
                    </a:xfrm>
                    <a:prstGeom prst="rect">
                      <a:avLst/>
                    </a:prstGeom>
                    <a:noFill/>
                    <a:ln>
                      <a:noFill/>
                    </a:ln>
                  </pic:spPr>
                </pic:pic>
              </a:graphicData>
            </a:graphic>
          </wp:inline>
        </w:drawing>
      </w:r>
    </w:p>
    <w:p w14:paraId="12728C34" w14:textId="77777777" w:rsidR="00C02302" w:rsidRPr="00C02302" w:rsidRDefault="00C02302" w:rsidP="00C02302">
      <w:pPr>
        <w:spacing w:after="210" w:line="300" w:lineRule="atLeast"/>
        <w:textAlignment w:val="baseline"/>
        <w:outlineLvl w:val="1"/>
        <w:rPr>
          <w:rFonts w:eastAsia="Times New Roman" w:cstheme="minorHAnsi"/>
          <w:b/>
          <w:color w:val="006E63"/>
          <w:lang w:eastAsia="en-GB"/>
        </w:rPr>
      </w:pPr>
      <w:r w:rsidRPr="00C02302">
        <w:rPr>
          <w:rFonts w:eastAsia="Times New Roman" w:cstheme="minorHAnsi"/>
          <w:b/>
          <w:color w:val="006E63"/>
          <w:lang w:eastAsia="en-GB"/>
        </w:rPr>
        <w:t>Leading and Managing Culture Change Starts With a Shift in Thinking</w:t>
      </w:r>
    </w:p>
    <w:p w14:paraId="4F7959C4" w14:textId="77777777" w:rsidR="00C02302" w:rsidRPr="00C02302" w:rsidRDefault="00C02302" w:rsidP="00C02302">
      <w:pPr>
        <w:spacing w:after="300" w:line="360" w:lineRule="atLeast"/>
        <w:textAlignment w:val="baseline"/>
        <w:rPr>
          <w:rFonts w:eastAsia="Times New Roman" w:cstheme="minorHAnsi"/>
          <w:color w:val="444444"/>
          <w:lang w:eastAsia="en-GB"/>
        </w:rPr>
      </w:pPr>
      <w:r w:rsidRPr="00C02302">
        <w:rPr>
          <w:rFonts w:eastAsia="Times New Roman" w:cstheme="minorHAnsi"/>
          <w:color w:val="444444"/>
          <w:lang w:eastAsia="en-GB"/>
        </w:rPr>
        <w:t>In our complex and interdependent world, collaborative work across boundaries is increasingly seen as a requirement. But collaboration in most organizations isn’t a natural act. A shift in thinking — alongside a change in behaviours — is usually needed for genuinely collaborative work.</w:t>
      </w:r>
    </w:p>
    <w:p w14:paraId="7D759ADA" w14:textId="77777777" w:rsidR="00C02302" w:rsidRPr="00C02302" w:rsidRDefault="00C02302" w:rsidP="00C02302">
      <w:pPr>
        <w:spacing w:after="300" w:line="360" w:lineRule="atLeast"/>
        <w:textAlignment w:val="baseline"/>
        <w:rPr>
          <w:rFonts w:eastAsia="Times New Roman" w:cstheme="minorHAnsi"/>
          <w:color w:val="444444"/>
          <w:lang w:eastAsia="en-GB"/>
        </w:rPr>
      </w:pPr>
      <w:r w:rsidRPr="00C02302">
        <w:rPr>
          <w:rFonts w:eastAsia="Times New Roman" w:cstheme="minorHAnsi"/>
          <w:color w:val="444444"/>
          <w:lang w:eastAsia="en-GB"/>
        </w:rPr>
        <w:t>History and experience suggest that accepted change management techniques aren’t up to the task of transforming the way we work. What’s needed is a culture-change process that combines leadership strategy with business strategy. Changing culture is about changing minds.</w:t>
      </w:r>
    </w:p>
    <w:p w14:paraId="23C2978E" w14:textId="77777777" w:rsidR="00C02302" w:rsidRPr="00C02302" w:rsidRDefault="00C02302" w:rsidP="00C02302">
      <w:pPr>
        <w:spacing w:after="300" w:line="360" w:lineRule="atLeast"/>
        <w:textAlignment w:val="baseline"/>
        <w:rPr>
          <w:rFonts w:eastAsia="Times New Roman" w:cstheme="minorHAnsi"/>
          <w:color w:val="444444"/>
          <w:lang w:eastAsia="en-GB"/>
        </w:rPr>
      </w:pPr>
      <w:r w:rsidRPr="00C02302">
        <w:rPr>
          <w:rFonts w:eastAsia="Times New Roman" w:cstheme="minorHAnsi"/>
          <w:color w:val="444444"/>
          <w:lang w:eastAsia="en-GB"/>
        </w:rPr>
        <w:t>We recommend an approach to organizational culture change based on 5 principles, 4 phases, and 3 types of leadership culture.</w:t>
      </w:r>
    </w:p>
    <w:p w14:paraId="7B3CEDE3" w14:textId="77777777" w:rsidR="00C02302" w:rsidRPr="00C02302" w:rsidRDefault="00C02302" w:rsidP="00C02302">
      <w:pPr>
        <w:spacing w:after="210" w:line="300" w:lineRule="atLeast"/>
        <w:textAlignment w:val="baseline"/>
        <w:outlineLvl w:val="1"/>
        <w:rPr>
          <w:rFonts w:eastAsia="Times New Roman" w:cstheme="minorHAnsi"/>
          <w:b/>
          <w:color w:val="006E63"/>
          <w:lang w:eastAsia="en-GB"/>
        </w:rPr>
      </w:pPr>
      <w:r w:rsidRPr="00C02302">
        <w:rPr>
          <w:rFonts w:eastAsia="Times New Roman" w:cstheme="minorHAnsi"/>
          <w:b/>
          <w:color w:val="006E63"/>
          <w:lang w:eastAsia="en-GB"/>
        </w:rPr>
        <w:t>5 Principles of Organizational Culture Change</w:t>
      </w:r>
    </w:p>
    <w:p w14:paraId="6B7F0C5B" w14:textId="77777777" w:rsidR="00C02302" w:rsidRPr="00C02302" w:rsidRDefault="00C02302" w:rsidP="00C02302">
      <w:pPr>
        <w:spacing w:after="0" w:line="360" w:lineRule="atLeast"/>
        <w:textAlignment w:val="baseline"/>
        <w:rPr>
          <w:rFonts w:eastAsia="Times New Roman" w:cstheme="minorHAnsi"/>
          <w:color w:val="444444"/>
          <w:lang w:eastAsia="en-GB"/>
        </w:rPr>
      </w:pPr>
      <w:r w:rsidRPr="00C02302">
        <w:rPr>
          <w:rFonts w:eastAsia="Times New Roman" w:cstheme="minorHAnsi"/>
          <w:b/>
          <w:bCs/>
          <w:color w:val="444444"/>
          <w:bdr w:val="none" w:sz="0" w:space="0" w:color="auto" w:frame="1"/>
          <w:lang w:eastAsia="en-GB"/>
        </w:rPr>
        <w:t>1.  Culture change is a guided, public-learning process.</w:t>
      </w:r>
      <w:r w:rsidRPr="00C02302">
        <w:rPr>
          <w:rFonts w:eastAsia="Times New Roman" w:cstheme="minorHAnsi"/>
          <w:color w:val="444444"/>
          <w:lang w:eastAsia="en-GB"/>
        </w:rPr>
        <w:t xml:space="preserve"> People can’t simply be “managed” into change. To truly lead culture change, guides must become trusted partners who help steer change and engage in a learning process.</w:t>
      </w:r>
    </w:p>
    <w:p w14:paraId="0409F8AC" w14:textId="77777777" w:rsidR="00C02302" w:rsidRPr="00C02302" w:rsidRDefault="00C02302" w:rsidP="00C02302">
      <w:pPr>
        <w:spacing w:after="300" w:line="360" w:lineRule="atLeast"/>
        <w:textAlignment w:val="baseline"/>
        <w:rPr>
          <w:rFonts w:eastAsia="Times New Roman" w:cstheme="minorHAnsi"/>
          <w:color w:val="444444"/>
          <w:lang w:eastAsia="en-GB"/>
        </w:rPr>
      </w:pPr>
      <w:r w:rsidRPr="00C02302">
        <w:rPr>
          <w:rFonts w:eastAsia="Times New Roman" w:cstheme="minorHAnsi"/>
          <w:color w:val="444444"/>
          <w:lang w:eastAsia="en-GB"/>
        </w:rPr>
        <w:t>Public learning includes truth-telling, revealing mistakes, admitting when you don’t have all the answers, and sharing confusion and even uncomfortable emotions. This is an inside-out experience of our imagination, emotions, and human spirit.</w:t>
      </w:r>
    </w:p>
    <w:p w14:paraId="0D958A78" w14:textId="77777777" w:rsidR="00C02302" w:rsidRPr="00C02302" w:rsidRDefault="00C02302" w:rsidP="00C02302">
      <w:pPr>
        <w:spacing w:after="0" w:line="360" w:lineRule="atLeast"/>
        <w:textAlignment w:val="baseline"/>
        <w:rPr>
          <w:rFonts w:eastAsia="Times New Roman" w:cstheme="minorHAnsi"/>
          <w:color w:val="444444"/>
          <w:lang w:eastAsia="en-GB"/>
        </w:rPr>
      </w:pPr>
      <w:r w:rsidRPr="00C02302">
        <w:rPr>
          <w:rFonts w:eastAsia="Times New Roman" w:cstheme="minorHAnsi"/>
          <w:b/>
          <w:bCs/>
          <w:color w:val="444444"/>
          <w:bdr w:val="none" w:sz="0" w:space="0" w:color="auto" w:frame="1"/>
          <w:lang w:eastAsia="en-GB"/>
        </w:rPr>
        <w:t>2. Executives do the change work first.</w:t>
      </w:r>
      <w:r w:rsidRPr="00C02302">
        <w:rPr>
          <w:rFonts w:eastAsia="Times New Roman" w:cstheme="minorHAnsi"/>
          <w:color w:val="444444"/>
          <w:lang w:eastAsia="en-GB"/>
        </w:rPr>
        <w:t xml:space="preserve"> Executives must lead by engagement and example in the transformation process. Senior leaders must own and model the new behaviours before engaging numerous key leaders in the change process.</w:t>
      </w:r>
    </w:p>
    <w:p w14:paraId="3CEDE8F9" w14:textId="77777777" w:rsidR="00C02302" w:rsidRPr="00C02302" w:rsidRDefault="00C02302" w:rsidP="00C02302">
      <w:pPr>
        <w:spacing w:after="0" w:line="360" w:lineRule="atLeast"/>
        <w:textAlignment w:val="baseline"/>
        <w:rPr>
          <w:rFonts w:eastAsia="Times New Roman" w:cstheme="minorHAnsi"/>
          <w:color w:val="444444"/>
          <w:lang w:eastAsia="en-GB"/>
        </w:rPr>
      </w:pPr>
      <w:r w:rsidRPr="00C02302">
        <w:rPr>
          <w:rFonts w:eastAsia="Times New Roman" w:cstheme="minorHAnsi"/>
          <w:b/>
          <w:bCs/>
          <w:color w:val="444444"/>
          <w:bdr w:val="none" w:sz="0" w:space="0" w:color="auto" w:frame="1"/>
          <w:lang w:eastAsia="en-GB"/>
        </w:rPr>
        <w:t>3. Develop vertical capability.</w:t>
      </w:r>
      <w:r w:rsidRPr="00C02302">
        <w:rPr>
          <w:rFonts w:eastAsia="Times New Roman" w:cstheme="minorHAnsi"/>
          <w:color w:val="444444"/>
          <w:lang w:eastAsia="en-GB"/>
        </w:rPr>
        <w:t xml:space="preserve"> Dealing with the increased complexity across organizational boundaries and market systems requires maturity, moving over time towards an interdependent leadership culture. We call this the </w:t>
      </w:r>
      <w:hyperlink r:id="rId9" w:history="1">
        <w:r w:rsidRPr="00C02302">
          <w:rPr>
            <w:rFonts w:eastAsia="Times New Roman" w:cstheme="minorHAnsi"/>
            <w:color w:val="003DA7"/>
            <w:bdr w:val="none" w:sz="0" w:space="0" w:color="auto" w:frame="1"/>
            <w:lang w:eastAsia="en-GB"/>
          </w:rPr>
          <w:t>vertical development framework for changing leadership culture</w:t>
        </w:r>
      </w:hyperlink>
      <w:r w:rsidRPr="00C02302">
        <w:rPr>
          <w:rFonts w:eastAsia="Times New Roman" w:cstheme="minorHAnsi"/>
          <w:color w:val="444444"/>
          <w:lang w:eastAsia="en-GB"/>
        </w:rPr>
        <w:t>. This allows people to grow increasingly capable of sophistication in the face of complexity.</w:t>
      </w:r>
    </w:p>
    <w:p w14:paraId="0E0F67F6" w14:textId="77777777" w:rsidR="00C02302" w:rsidRPr="00C02302" w:rsidRDefault="00C02302" w:rsidP="00C02302">
      <w:pPr>
        <w:spacing w:after="0" w:line="360" w:lineRule="atLeast"/>
        <w:textAlignment w:val="baseline"/>
        <w:rPr>
          <w:rFonts w:eastAsia="Times New Roman" w:cstheme="minorHAnsi"/>
          <w:color w:val="444444"/>
          <w:lang w:eastAsia="en-GB"/>
        </w:rPr>
      </w:pPr>
      <w:r w:rsidRPr="00C02302">
        <w:rPr>
          <w:rFonts w:eastAsia="Times New Roman" w:cstheme="minorHAnsi"/>
          <w:b/>
          <w:bCs/>
          <w:color w:val="444444"/>
          <w:bdr w:val="none" w:sz="0" w:space="0" w:color="auto" w:frame="1"/>
          <w:lang w:eastAsia="en-GB"/>
        </w:rPr>
        <w:t>4. Leadership culture changes by advancing beliefs and practices simultaneously.</w:t>
      </w:r>
      <w:r w:rsidRPr="00C02302">
        <w:rPr>
          <w:rFonts w:eastAsia="Times New Roman" w:cstheme="minorHAnsi"/>
          <w:color w:val="444444"/>
          <w:lang w:eastAsia="en-GB"/>
        </w:rPr>
        <w:t xml:space="preserve"> Best beliefs drive best practices drive best beliefs. Like an infinity loop, beliefs and practices are mutual and interdependent.</w:t>
      </w:r>
    </w:p>
    <w:p w14:paraId="0013F122" w14:textId="77777777" w:rsidR="00C02302" w:rsidRPr="00C02302" w:rsidRDefault="00C02302" w:rsidP="00C02302">
      <w:pPr>
        <w:spacing w:after="0" w:line="360" w:lineRule="atLeast"/>
        <w:textAlignment w:val="baseline"/>
        <w:rPr>
          <w:rFonts w:eastAsia="Times New Roman" w:cstheme="minorHAnsi"/>
          <w:color w:val="444444"/>
          <w:lang w:eastAsia="en-GB"/>
        </w:rPr>
      </w:pPr>
      <w:r w:rsidRPr="00C02302">
        <w:rPr>
          <w:rFonts w:eastAsia="Times New Roman" w:cstheme="minorHAnsi"/>
          <w:b/>
          <w:bCs/>
          <w:color w:val="444444"/>
          <w:bdr w:val="none" w:sz="0" w:space="0" w:color="auto" w:frame="1"/>
          <w:lang w:eastAsia="en-GB"/>
        </w:rPr>
        <w:lastRenderedPageBreak/>
        <w:t>5. Managing sustainable culture change is a learn-as-you-go process embedded in the work of the organization.</w:t>
      </w:r>
      <w:r w:rsidRPr="00C02302">
        <w:rPr>
          <w:rFonts w:eastAsia="Times New Roman" w:cstheme="minorHAnsi"/>
          <w:color w:val="444444"/>
          <w:lang w:eastAsia="en-GB"/>
        </w:rPr>
        <w:t xml:space="preserve"> Leaders need to learn new beliefs by inventing and testing new ways of working together. Culture work is just as important as the organization’s focus on technical systems and processes. Culture development </w:t>
      </w:r>
      <w:r w:rsidRPr="00C02302">
        <w:rPr>
          <w:rFonts w:eastAsia="Times New Roman" w:cstheme="minorHAnsi"/>
          <w:i/>
          <w:iCs/>
          <w:color w:val="444444"/>
          <w:bdr w:val="none" w:sz="0" w:space="0" w:color="auto" w:frame="1"/>
          <w:lang w:eastAsia="en-GB"/>
        </w:rPr>
        <w:t>is</w:t>
      </w:r>
      <w:r w:rsidRPr="00C02302">
        <w:rPr>
          <w:rFonts w:eastAsia="Times New Roman" w:cstheme="minorHAnsi"/>
          <w:color w:val="444444"/>
          <w:lang w:eastAsia="en-GB"/>
        </w:rPr>
        <w:t xml:space="preserve"> the work, not a separate “training exercise.” </w:t>
      </w:r>
      <w:hyperlink r:id="rId10" w:history="1">
        <w:r w:rsidRPr="00C02302">
          <w:rPr>
            <w:rFonts w:eastAsia="Times New Roman" w:cstheme="minorHAnsi"/>
            <w:color w:val="003DA7"/>
            <w:bdr w:val="none" w:sz="0" w:space="0" w:color="auto" w:frame="1"/>
            <w:lang w:eastAsia="en-GB"/>
          </w:rPr>
          <w:t>Transforming your organization isn’t simple, fast, or easy</w:t>
        </w:r>
      </w:hyperlink>
      <w:r w:rsidRPr="00C02302">
        <w:rPr>
          <w:rFonts w:eastAsia="Times New Roman" w:cstheme="minorHAnsi"/>
          <w:color w:val="444444"/>
          <w:lang w:eastAsia="en-GB"/>
        </w:rPr>
        <w:t>.</w:t>
      </w:r>
    </w:p>
    <w:p w14:paraId="181651A3" w14:textId="77777777" w:rsidR="00C02302" w:rsidRPr="00C02302" w:rsidRDefault="00C02302" w:rsidP="00C02302">
      <w:pPr>
        <w:spacing w:after="300" w:line="360" w:lineRule="atLeast"/>
        <w:textAlignment w:val="baseline"/>
        <w:rPr>
          <w:rFonts w:eastAsia="Times New Roman" w:cstheme="minorHAnsi"/>
          <w:color w:val="444444"/>
          <w:lang w:eastAsia="en-GB"/>
        </w:rPr>
      </w:pPr>
      <w:r w:rsidRPr="00C02302">
        <w:rPr>
          <w:rFonts w:eastAsia="Times New Roman" w:cstheme="minorHAnsi"/>
          <w:color w:val="444444"/>
          <w:lang w:eastAsia="en-GB"/>
        </w:rPr>
        <w:t>Based on these 5 principles, we’ve seen executives, leadership teams, and entire organizations “grow bigger minds,” creating an organizational culture capable of learning, changing, and succeeding in uncertain, complex times.</w:t>
      </w:r>
    </w:p>
    <w:p w14:paraId="2B469B1B" w14:textId="77777777" w:rsidR="00C02302" w:rsidRPr="00C02302" w:rsidRDefault="00C02302" w:rsidP="00C02302">
      <w:pPr>
        <w:spacing w:after="210" w:line="300" w:lineRule="atLeast"/>
        <w:textAlignment w:val="baseline"/>
        <w:outlineLvl w:val="1"/>
        <w:rPr>
          <w:rFonts w:eastAsia="Times New Roman" w:cstheme="minorHAnsi"/>
          <w:color w:val="006E63"/>
          <w:lang w:eastAsia="en-GB"/>
        </w:rPr>
      </w:pPr>
      <w:r w:rsidRPr="00C02302">
        <w:rPr>
          <w:rFonts w:eastAsia="Times New Roman" w:cstheme="minorHAnsi"/>
          <w:color w:val="006E63"/>
          <w:lang w:eastAsia="en-GB"/>
        </w:rPr>
        <w:t>Managing Culture Change: 4 Phases, Not 4 Steps</w:t>
      </w:r>
    </w:p>
    <w:p w14:paraId="4EB9277A" w14:textId="77777777" w:rsidR="00C02302" w:rsidRPr="00C02302" w:rsidRDefault="00C02302" w:rsidP="00C02302">
      <w:pPr>
        <w:spacing w:after="300" w:line="360" w:lineRule="atLeast"/>
        <w:textAlignment w:val="baseline"/>
        <w:rPr>
          <w:rFonts w:eastAsia="Times New Roman" w:cstheme="minorHAnsi"/>
          <w:color w:val="444444"/>
          <w:lang w:eastAsia="en-GB"/>
        </w:rPr>
      </w:pPr>
      <w:r w:rsidRPr="00C02302">
        <w:rPr>
          <w:rFonts w:eastAsia="Times New Roman" w:cstheme="minorHAnsi"/>
          <w:color w:val="444444"/>
          <w:lang w:eastAsia="en-GB"/>
        </w:rPr>
        <w:t>Our approach is focused on growing bigger minds and fostering the thinking that allows for creative action in the face of complexity. Based on the above 5 principles, we use 4 broad, overlapping, and reinforcing phases:</w:t>
      </w:r>
    </w:p>
    <w:p w14:paraId="302C64B0" w14:textId="77777777" w:rsidR="00C02302" w:rsidRPr="00C02302" w:rsidRDefault="00C02302" w:rsidP="00C02302">
      <w:pPr>
        <w:numPr>
          <w:ilvl w:val="0"/>
          <w:numId w:val="1"/>
        </w:numPr>
        <w:spacing w:after="0" w:line="240" w:lineRule="auto"/>
        <w:ind w:left="564"/>
        <w:textAlignment w:val="baseline"/>
        <w:rPr>
          <w:rFonts w:eastAsia="Times New Roman" w:cstheme="minorHAnsi"/>
          <w:color w:val="444444"/>
          <w:lang w:eastAsia="en-GB"/>
        </w:rPr>
      </w:pPr>
      <w:r w:rsidRPr="00C02302">
        <w:rPr>
          <w:rFonts w:eastAsia="Times New Roman" w:cstheme="minorHAnsi"/>
          <w:b/>
          <w:bCs/>
          <w:color w:val="444444"/>
          <w:bdr w:val="none" w:sz="0" w:space="0" w:color="auto" w:frame="1"/>
          <w:lang w:eastAsia="en-GB"/>
        </w:rPr>
        <w:t xml:space="preserve">Discovery learning </w:t>
      </w:r>
      <w:r w:rsidRPr="00C02302">
        <w:rPr>
          <w:rFonts w:eastAsia="Times New Roman" w:cstheme="minorHAnsi"/>
          <w:color w:val="444444"/>
          <w:lang w:eastAsia="en-GB"/>
        </w:rPr>
        <w:t xml:space="preserve">— </w:t>
      </w:r>
      <w:r w:rsidRPr="00C02302">
        <w:rPr>
          <w:rFonts w:eastAsia="Times New Roman" w:cstheme="minorHAnsi"/>
          <w:i/>
          <w:iCs/>
          <w:color w:val="444444"/>
          <w:bdr w:val="none" w:sz="0" w:space="0" w:color="auto" w:frame="1"/>
          <w:lang w:eastAsia="en-GB"/>
        </w:rPr>
        <w:t>determining willingness</w:t>
      </w:r>
      <w:r w:rsidRPr="00C02302">
        <w:rPr>
          <w:rFonts w:eastAsia="Times New Roman" w:cstheme="minorHAnsi"/>
          <w:color w:val="444444"/>
          <w:lang w:eastAsia="en-GB"/>
        </w:rPr>
        <w:t>. What’s the feasibility of entering the culture-change process? This is a mutual learning phase between CCL (as facilitators) and the client (as change agents and organizational leadership). It begins with an assessment of the current level of leadership culture and a look at the capability required by the business strategy.</w:t>
      </w:r>
    </w:p>
    <w:p w14:paraId="321F86F6" w14:textId="77777777" w:rsidR="00C02302" w:rsidRPr="00C02302" w:rsidRDefault="00C02302" w:rsidP="00C02302">
      <w:pPr>
        <w:numPr>
          <w:ilvl w:val="0"/>
          <w:numId w:val="1"/>
        </w:numPr>
        <w:spacing w:after="0" w:line="240" w:lineRule="auto"/>
        <w:ind w:left="564"/>
        <w:textAlignment w:val="baseline"/>
        <w:rPr>
          <w:rFonts w:eastAsia="Times New Roman" w:cstheme="minorHAnsi"/>
          <w:color w:val="444444"/>
          <w:lang w:eastAsia="en-GB"/>
        </w:rPr>
      </w:pPr>
      <w:r w:rsidRPr="00C02302">
        <w:rPr>
          <w:rFonts w:eastAsia="Times New Roman" w:cstheme="minorHAnsi"/>
          <w:b/>
          <w:bCs/>
          <w:color w:val="444444"/>
          <w:bdr w:val="none" w:sz="0" w:space="0" w:color="auto" w:frame="1"/>
          <w:lang w:eastAsia="en-GB"/>
        </w:rPr>
        <w:t xml:space="preserve">Players’ readiness </w:t>
      </w:r>
      <w:r w:rsidRPr="00C02302">
        <w:rPr>
          <w:rFonts w:eastAsia="Times New Roman" w:cstheme="minorHAnsi"/>
          <w:color w:val="444444"/>
          <w:lang w:eastAsia="en-GB"/>
        </w:rPr>
        <w:t xml:space="preserve">— </w:t>
      </w:r>
      <w:r w:rsidRPr="00C02302">
        <w:rPr>
          <w:rFonts w:eastAsia="Times New Roman" w:cstheme="minorHAnsi"/>
          <w:i/>
          <w:iCs/>
          <w:color w:val="444444"/>
          <w:bdr w:val="none" w:sz="0" w:space="0" w:color="auto" w:frame="1"/>
          <w:lang w:eastAsia="en-GB"/>
        </w:rPr>
        <w:t>developing understanding</w:t>
      </w:r>
      <w:r w:rsidRPr="00C02302">
        <w:rPr>
          <w:rFonts w:eastAsia="Times New Roman" w:cstheme="minorHAnsi"/>
          <w:color w:val="444444"/>
          <w:lang w:eastAsia="en-GB"/>
        </w:rPr>
        <w:t>. What are the long-term implications of integrating a new culture into the organization’s work? What is senior leadership’s ability to engage in the change process? It requires a commitment to participate in public learning.</w:t>
      </w:r>
    </w:p>
    <w:p w14:paraId="7E8948BB" w14:textId="77777777" w:rsidR="00C02302" w:rsidRPr="00C02302" w:rsidRDefault="00C02302" w:rsidP="00C02302">
      <w:pPr>
        <w:numPr>
          <w:ilvl w:val="0"/>
          <w:numId w:val="1"/>
        </w:numPr>
        <w:spacing w:after="0" w:line="240" w:lineRule="auto"/>
        <w:ind w:left="564"/>
        <w:textAlignment w:val="baseline"/>
        <w:rPr>
          <w:rFonts w:eastAsia="Times New Roman" w:cstheme="minorHAnsi"/>
          <w:color w:val="444444"/>
          <w:lang w:eastAsia="en-GB"/>
        </w:rPr>
      </w:pPr>
      <w:r w:rsidRPr="00C02302">
        <w:rPr>
          <w:rFonts w:eastAsia="Times New Roman" w:cstheme="minorHAnsi"/>
          <w:b/>
          <w:bCs/>
          <w:color w:val="444444"/>
          <w:bdr w:val="none" w:sz="0" w:space="0" w:color="auto" w:frame="1"/>
          <w:lang w:eastAsia="en-GB"/>
        </w:rPr>
        <w:t xml:space="preserve">Game board planning </w:t>
      </w:r>
      <w:r w:rsidRPr="00C02302">
        <w:rPr>
          <w:rFonts w:eastAsia="Times New Roman" w:cstheme="minorHAnsi"/>
          <w:color w:val="444444"/>
          <w:lang w:eastAsia="en-GB"/>
        </w:rPr>
        <w:t xml:space="preserve">— </w:t>
      </w:r>
      <w:r w:rsidRPr="00C02302">
        <w:rPr>
          <w:rFonts w:eastAsia="Times New Roman" w:cstheme="minorHAnsi"/>
          <w:i/>
          <w:iCs/>
          <w:color w:val="444444"/>
          <w:bdr w:val="none" w:sz="0" w:space="0" w:color="auto" w:frame="1"/>
          <w:lang w:eastAsia="en-GB"/>
        </w:rPr>
        <w:t>framing the change process</w:t>
      </w:r>
      <w:r w:rsidRPr="00C02302">
        <w:rPr>
          <w:rFonts w:eastAsia="Times New Roman" w:cstheme="minorHAnsi"/>
          <w:color w:val="444444"/>
          <w:lang w:eastAsia="en-GB"/>
        </w:rPr>
        <w:t>. What does culture change look like? How does interdependent leadership play out in business and leadership strategies, the learning process, and organizational work targets? What are the beliefs and behaviours required? As senior leaders’ understanding of the change process grows, they’re better able to frame the change challenge and engage other leaders.</w:t>
      </w:r>
    </w:p>
    <w:p w14:paraId="73B82511" w14:textId="77777777" w:rsidR="00C02302" w:rsidRPr="00C02302" w:rsidRDefault="00C02302" w:rsidP="00C02302">
      <w:pPr>
        <w:numPr>
          <w:ilvl w:val="0"/>
          <w:numId w:val="1"/>
        </w:numPr>
        <w:spacing w:after="0" w:line="240" w:lineRule="auto"/>
        <w:ind w:left="564"/>
        <w:textAlignment w:val="baseline"/>
        <w:rPr>
          <w:rFonts w:eastAsia="Times New Roman" w:cstheme="minorHAnsi"/>
          <w:color w:val="444444"/>
          <w:lang w:eastAsia="en-GB"/>
        </w:rPr>
      </w:pPr>
      <w:r w:rsidRPr="00C02302">
        <w:rPr>
          <w:rFonts w:eastAsia="Times New Roman" w:cstheme="minorHAnsi"/>
          <w:b/>
          <w:bCs/>
          <w:color w:val="444444"/>
          <w:bdr w:val="none" w:sz="0" w:space="0" w:color="auto" w:frame="1"/>
          <w:lang w:eastAsia="en-GB"/>
        </w:rPr>
        <w:t xml:space="preserve">Playing the Game </w:t>
      </w:r>
      <w:r w:rsidRPr="00C02302">
        <w:rPr>
          <w:rFonts w:eastAsia="Times New Roman" w:cstheme="minorHAnsi"/>
          <w:color w:val="444444"/>
          <w:lang w:eastAsia="en-GB"/>
        </w:rPr>
        <w:t xml:space="preserve">— </w:t>
      </w:r>
      <w:r w:rsidRPr="00C02302">
        <w:rPr>
          <w:rFonts w:eastAsia="Times New Roman" w:cstheme="minorHAnsi"/>
          <w:i/>
          <w:iCs/>
          <w:color w:val="444444"/>
          <w:bdr w:val="none" w:sz="0" w:space="0" w:color="auto" w:frame="1"/>
          <w:lang w:eastAsia="en-GB"/>
        </w:rPr>
        <w:t>building capability</w:t>
      </w:r>
      <w:r w:rsidRPr="00C02302">
        <w:rPr>
          <w:rFonts w:eastAsia="Times New Roman" w:cstheme="minorHAnsi"/>
          <w:color w:val="444444"/>
          <w:lang w:eastAsia="en-GB"/>
        </w:rPr>
        <w:t>. Once senior leadership has internalized the change work and discerned the way forward, they begin to spread the new culture into the broader organization. The same beliefs and practices that moved the leadership culture at the top are taught, practiced, and required elsewhere in the organization.</w:t>
      </w:r>
    </w:p>
    <w:p w14:paraId="7A72F62F" w14:textId="77777777" w:rsidR="00C02302" w:rsidRPr="00C02302" w:rsidRDefault="00C02302" w:rsidP="00C02302">
      <w:pPr>
        <w:spacing w:after="300" w:line="360" w:lineRule="atLeast"/>
        <w:textAlignment w:val="baseline"/>
        <w:rPr>
          <w:rFonts w:eastAsia="Times New Roman" w:cstheme="minorHAnsi"/>
          <w:color w:val="444444"/>
          <w:lang w:eastAsia="en-GB"/>
        </w:rPr>
      </w:pPr>
      <w:r w:rsidRPr="00C02302">
        <w:rPr>
          <w:rFonts w:eastAsia="Times New Roman" w:cstheme="minorHAnsi"/>
          <w:color w:val="444444"/>
          <w:lang w:eastAsia="en-GB"/>
        </w:rPr>
        <w:t>These 4 phases aren’t simple. Many traditional step-by-step change management methodologies regard human beings as things to be managed. Yet people aren’t things. They’re complex beings with minds and imaginations and beliefs. They have to engage and participate in order to learn and change.</w:t>
      </w:r>
    </w:p>
    <w:p w14:paraId="275B5067" w14:textId="77777777" w:rsidR="00C02302" w:rsidRPr="00C02302" w:rsidRDefault="00C02302" w:rsidP="00C02302">
      <w:pPr>
        <w:spacing w:after="300" w:line="360" w:lineRule="atLeast"/>
        <w:textAlignment w:val="baseline"/>
        <w:rPr>
          <w:rFonts w:eastAsia="Times New Roman" w:cstheme="minorHAnsi"/>
          <w:color w:val="444444"/>
          <w:lang w:eastAsia="en-GB"/>
        </w:rPr>
      </w:pPr>
      <w:r w:rsidRPr="00C02302">
        <w:rPr>
          <w:rFonts w:eastAsia="Times New Roman" w:cstheme="minorHAnsi"/>
          <w:color w:val="444444"/>
          <w:lang w:eastAsia="en-GB"/>
        </w:rPr>
        <w:t>That’s why this work isn’t for everyone. But if senior leadership is fully engaged, they become adept at their own collaborative learning. Then the senior team is able to immerse larger numbers of leaders from across the organization and develop toward a critical mass for enterprise-wide change.</w:t>
      </w:r>
    </w:p>
    <w:p w14:paraId="75284579" w14:textId="77777777" w:rsidR="00C02302" w:rsidRPr="00C02302" w:rsidRDefault="00C02302" w:rsidP="00C02302">
      <w:pPr>
        <w:spacing w:after="300" w:line="360" w:lineRule="atLeast"/>
        <w:textAlignment w:val="baseline"/>
        <w:rPr>
          <w:rFonts w:eastAsia="Times New Roman" w:cstheme="minorHAnsi"/>
          <w:color w:val="444444"/>
          <w:lang w:eastAsia="en-GB"/>
        </w:rPr>
      </w:pPr>
      <w:r w:rsidRPr="00C02302">
        <w:rPr>
          <w:rFonts w:eastAsia="Times New Roman" w:cstheme="minorHAnsi"/>
          <w:color w:val="444444"/>
          <w:lang w:eastAsia="en-GB"/>
        </w:rPr>
        <w:t>Our goal is eventually to involve everyone in the organization in a learning process that creates trust, ownership, and increasing forms of interdependence.</w:t>
      </w:r>
    </w:p>
    <w:p w14:paraId="24FE2CCB" w14:textId="77777777" w:rsidR="00C02302" w:rsidRPr="00C02302" w:rsidRDefault="00C02302" w:rsidP="00C02302">
      <w:pPr>
        <w:spacing w:after="210" w:line="300" w:lineRule="atLeast"/>
        <w:textAlignment w:val="baseline"/>
        <w:outlineLvl w:val="1"/>
        <w:rPr>
          <w:rFonts w:eastAsia="Times New Roman" w:cstheme="minorHAnsi"/>
          <w:b/>
          <w:color w:val="006E63"/>
          <w:lang w:eastAsia="en-GB"/>
        </w:rPr>
      </w:pPr>
      <w:r w:rsidRPr="00C02302">
        <w:rPr>
          <w:rFonts w:eastAsia="Times New Roman" w:cstheme="minorHAnsi"/>
          <w:b/>
          <w:color w:val="006E63"/>
          <w:lang w:eastAsia="en-GB"/>
        </w:rPr>
        <w:t>The Most Mature Leadership Cultures Are Interdependent</w:t>
      </w:r>
    </w:p>
    <w:p w14:paraId="460928B5" w14:textId="77777777" w:rsidR="00C02302" w:rsidRPr="00C02302" w:rsidRDefault="00C02302" w:rsidP="00C02302">
      <w:pPr>
        <w:spacing w:after="300" w:line="360" w:lineRule="atLeast"/>
        <w:textAlignment w:val="baseline"/>
        <w:rPr>
          <w:rFonts w:eastAsia="Times New Roman" w:cstheme="minorHAnsi"/>
          <w:color w:val="444444"/>
          <w:lang w:eastAsia="en-GB"/>
        </w:rPr>
      </w:pPr>
      <w:r w:rsidRPr="00C02302">
        <w:rPr>
          <w:rFonts w:eastAsia="Times New Roman" w:cstheme="minorHAnsi"/>
          <w:color w:val="444444"/>
          <w:lang w:eastAsia="en-GB"/>
        </w:rPr>
        <w:lastRenderedPageBreak/>
        <w:t>Organizations that grow from dependent to independent to interdependent leadership cultures become increasingly capable of creative action in the face of complexity.</w:t>
      </w:r>
    </w:p>
    <w:p w14:paraId="686B9419" w14:textId="77777777" w:rsidR="00C02302" w:rsidRPr="00C02302" w:rsidRDefault="00C02302" w:rsidP="00C02302">
      <w:pPr>
        <w:numPr>
          <w:ilvl w:val="0"/>
          <w:numId w:val="2"/>
        </w:numPr>
        <w:spacing w:after="0" w:line="240" w:lineRule="auto"/>
        <w:ind w:left="564"/>
        <w:textAlignment w:val="baseline"/>
        <w:rPr>
          <w:rFonts w:eastAsia="Times New Roman" w:cstheme="minorHAnsi"/>
          <w:color w:val="444444"/>
          <w:lang w:eastAsia="en-GB"/>
        </w:rPr>
      </w:pPr>
      <w:r w:rsidRPr="00C02302">
        <w:rPr>
          <w:rFonts w:eastAsia="Times New Roman" w:cstheme="minorHAnsi"/>
          <w:b/>
          <w:bCs/>
          <w:color w:val="444444"/>
          <w:bdr w:val="none" w:sz="0" w:space="0" w:color="auto" w:frame="1"/>
          <w:lang w:eastAsia="en-GB"/>
        </w:rPr>
        <w:t>Dependent:</w:t>
      </w:r>
      <w:r w:rsidRPr="00C02302">
        <w:rPr>
          <w:rFonts w:eastAsia="Times New Roman" w:cstheme="minorHAnsi"/>
          <w:color w:val="444444"/>
          <w:lang w:eastAsia="en-GB"/>
        </w:rPr>
        <w:t xml:space="preserve"> A form of leadership culture or mindset based in conformance or tradition.</w:t>
      </w:r>
    </w:p>
    <w:p w14:paraId="021D75F4" w14:textId="77777777" w:rsidR="00C02302" w:rsidRPr="00C02302" w:rsidRDefault="00C02302" w:rsidP="00C02302">
      <w:pPr>
        <w:numPr>
          <w:ilvl w:val="0"/>
          <w:numId w:val="2"/>
        </w:numPr>
        <w:spacing w:after="0" w:line="240" w:lineRule="auto"/>
        <w:ind w:left="564"/>
        <w:textAlignment w:val="baseline"/>
        <w:rPr>
          <w:rFonts w:eastAsia="Times New Roman" w:cstheme="minorHAnsi"/>
          <w:color w:val="444444"/>
          <w:lang w:eastAsia="en-GB"/>
        </w:rPr>
      </w:pPr>
      <w:r w:rsidRPr="00C02302">
        <w:rPr>
          <w:rFonts w:eastAsia="Times New Roman" w:cstheme="minorHAnsi"/>
          <w:b/>
          <w:bCs/>
          <w:color w:val="444444"/>
          <w:bdr w:val="none" w:sz="0" w:space="0" w:color="auto" w:frame="1"/>
          <w:lang w:eastAsia="en-GB"/>
        </w:rPr>
        <w:t>Independent:</w:t>
      </w:r>
      <w:r w:rsidRPr="00C02302">
        <w:rPr>
          <w:rFonts w:eastAsia="Times New Roman" w:cstheme="minorHAnsi"/>
          <w:color w:val="444444"/>
          <w:lang w:eastAsia="en-GB"/>
        </w:rPr>
        <w:t xml:space="preserve"> A form of leadership culture or mindset based in heroic individual achievement.</w:t>
      </w:r>
    </w:p>
    <w:p w14:paraId="3F42B036" w14:textId="77777777" w:rsidR="00C02302" w:rsidRPr="00C02302" w:rsidRDefault="00C02302" w:rsidP="00C02302">
      <w:pPr>
        <w:numPr>
          <w:ilvl w:val="0"/>
          <w:numId w:val="2"/>
        </w:numPr>
        <w:spacing w:after="0" w:line="240" w:lineRule="auto"/>
        <w:ind w:left="564"/>
        <w:textAlignment w:val="baseline"/>
        <w:rPr>
          <w:rFonts w:eastAsia="Times New Roman" w:cstheme="minorHAnsi"/>
          <w:color w:val="444444"/>
          <w:lang w:eastAsia="en-GB"/>
        </w:rPr>
      </w:pPr>
      <w:r w:rsidRPr="00C02302">
        <w:rPr>
          <w:rFonts w:eastAsia="Times New Roman" w:cstheme="minorHAnsi"/>
          <w:b/>
          <w:bCs/>
          <w:color w:val="444444"/>
          <w:bdr w:val="none" w:sz="0" w:space="0" w:color="auto" w:frame="1"/>
          <w:lang w:eastAsia="en-GB"/>
        </w:rPr>
        <w:t>Interdependent:</w:t>
      </w:r>
      <w:r w:rsidRPr="00C02302">
        <w:rPr>
          <w:rFonts w:eastAsia="Times New Roman" w:cstheme="minorHAnsi"/>
          <w:color w:val="444444"/>
          <w:lang w:eastAsia="en-GB"/>
        </w:rPr>
        <w:t xml:space="preserve"> A form of leadership culture or mindset based in the collaboration of otherwise independent leaders and groups.</w:t>
      </w:r>
    </w:p>
    <w:p w14:paraId="7C6EE5A7" w14:textId="77777777" w:rsidR="00C02302" w:rsidRPr="00C02302" w:rsidRDefault="00C02302" w:rsidP="00C02302">
      <w:pPr>
        <w:spacing w:after="0" w:line="360" w:lineRule="atLeast"/>
        <w:textAlignment w:val="baseline"/>
        <w:rPr>
          <w:rFonts w:eastAsia="Times New Roman" w:cstheme="minorHAnsi"/>
          <w:color w:val="444444"/>
          <w:lang w:eastAsia="en-GB"/>
        </w:rPr>
      </w:pPr>
      <w:r w:rsidRPr="00C02302">
        <w:rPr>
          <w:rFonts w:eastAsia="Times New Roman" w:cstheme="minorHAnsi"/>
          <w:color w:val="444444"/>
          <w:lang w:eastAsia="en-GB"/>
        </w:rPr>
        <w:t>Learn more about how </w:t>
      </w:r>
      <w:hyperlink r:id="rId11" w:history="1">
        <w:r w:rsidRPr="00C02302">
          <w:rPr>
            <w:rFonts w:eastAsia="Times New Roman" w:cstheme="minorHAnsi"/>
            <w:color w:val="003DA7"/>
            <w:bdr w:val="none" w:sz="0" w:space="0" w:color="auto" w:frame="1"/>
            <w:lang w:eastAsia="en-GB"/>
          </w:rPr>
          <w:t>you can identify your organization’s leadership culture</w:t>
        </w:r>
      </w:hyperlink>
      <w:r w:rsidRPr="00C02302">
        <w:rPr>
          <w:rFonts w:eastAsia="Times New Roman" w:cstheme="minorHAnsi"/>
          <w:color w:val="444444"/>
          <w:lang w:eastAsia="en-GB"/>
        </w:rPr>
        <w:t xml:space="preserve"> and maturity.</w:t>
      </w:r>
    </w:p>
    <w:p w14:paraId="456D26F0" w14:textId="77777777" w:rsidR="00C02302" w:rsidRPr="00C02302" w:rsidRDefault="00C02302" w:rsidP="00C02302">
      <w:pPr>
        <w:spacing w:after="150" w:line="324" w:lineRule="atLeast"/>
        <w:textAlignment w:val="baseline"/>
        <w:outlineLvl w:val="2"/>
        <w:rPr>
          <w:rFonts w:eastAsia="Times New Roman" w:cstheme="minorHAnsi"/>
          <w:b/>
          <w:bCs/>
          <w:color w:val="444444"/>
          <w:lang w:eastAsia="en-GB"/>
        </w:rPr>
      </w:pPr>
      <w:r w:rsidRPr="00C02302">
        <w:rPr>
          <w:rFonts w:eastAsia="Times New Roman" w:cstheme="minorHAnsi"/>
          <w:b/>
          <w:bCs/>
          <w:color w:val="444444"/>
          <w:lang w:eastAsia="en-GB"/>
        </w:rPr>
        <w:t>Ready to Take the Next Step?</w:t>
      </w:r>
    </w:p>
    <w:p w14:paraId="077B94FD" w14:textId="77777777" w:rsidR="00C02302" w:rsidRPr="00C02302" w:rsidRDefault="00C02302" w:rsidP="00C02302">
      <w:pPr>
        <w:spacing w:after="0" w:line="360" w:lineRule="atLeast"/>
        <w:textAlignment w:val="baseline"/>
        <w:rPr>
          <w:rFonts w:eastAsia="Times New Roman" w:cstheme="minorHAnsi"/>
          <w:color w:val="444444"/>
          <w:lang w:eastAsia="en-GB"/>
        </w:rPr>
      </w:pPr>
      <w:r w:rsidRPr="00C02302">
        <w:rPr>
          <w:rFonts w:eastAsia="Times New Roman" w:cstheme="minorHAnsi"/>
          <w:b/>
          <w:bCs/>
          <w:i/>
          <w:iCs/>
          <w:color w:val="444444"/>
          <w:bdr w:val="none" w:sz="0" w:space="0" w:color="auto" w:frame="1"/>
          <w:lang w:eastAsia="en-GB"/>
        </w:rPr>
        <w:t xml:space="preserve">Is your organization growing in maturity towards an interdependent leadership culture? Partner with the experts in our </w:t>
      </w:r>
      <w:hyperlink r:id="rId12" w:history="1">
        <w:r w:rsidRPr="00C02302">
          <w:rPr>
            <w:rFonts w:eastAsia="Times New Roman" w:cstheme="minorHAnsi"/>
            <w:b/>
            <w:bCs/>
            <w:i/>
            <w:iCs/>
            <w:color w:val="003DA7"/>
            <w:bdr w:val="none" w:sz="0" w:space="0" w:color="auto" w:frame="1"/>
            <w:lang w:eastAsia="en-GB"/>
          </w:rPr>
          <w:t>Organizational Leadership practice</w:t>
        </w:r>
      </w:hyperlink>
      <w:r w:rsidRPr="00C02302">
        <w:rPr>
          <w:rFonts w:eastAsia="Times New Roman" w:cstheme="minorHAnsi"/>
          <w:b/>
          <w:bCs/>
          <w:i/>
          <w:iCs/>
          <w:color w:val="444444"/>
          <w:bdr w:val="none" w:sz="0" w:space="0" w:color="auto" w:frame="1"/>
          <w:lang w:eastAsia="en-GB"/>
        </w:rPr>
        <w:t xml:space="preserve"> to assess your culture and ensure it supports your business strategy.</w:t>
      </w:r>
    </w:p>
    <w:p w14:paraId="2B0F728C" w14:textId="77777777" w:rsidR="003A45DD" w:rsidRPr="00C02302" w:rsidRDefault="00C02302">
      <w:pPr>
        <w:rPr>
          <w:rFonts w:cstheme="minorHAnsi"/>
        </w:rPr>
      </w:pPr>
    </w:p>
    <w:sectPr w:rsidR="003A45DD" w:rsidRPr="00C023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86631F"/>
    <w:multiLevelType w:val="multilevel"/>
    <w:tmpl w:val="F37EF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EF53F0C"/>
    <w:multiLevelType w:val="multilevel"/>
    <w:tmpl w:val="F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302"/>
    <w:rsid w:val="00625B2C"/>
    <w:rsid w:val="00C02302"/>
    <w:rsid w:val="00D24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9D74F"/>
  <w15:chartTrackingRefBased/>
  <w15:docId w15:val="{D75078F5-572A-448B-BBF8-3F734F657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163687">
      <w:bodyDiv w:val="1"/>
      <w:marLeft w:val="0"/>
      <w:marRight w:val="0"/>
      <w:marTop w:val="0"/>
      <w:marBottom w:val="0"/>
      <w:divBdr>
        <w:top w:val="none" w:sz="0" w:space="0" w:color="auto"/>
        <w:left w:val="none" w:sz="0" w:space="0" w:color="auto"/>
        <w:bottom w:val="none" w:sz="0" w:space="0" w:color="auto"/>
        <w:right w:val="none" w:sz="0" w:space="0" w:color="auto"/>
      </w:divBdr>
      <w:divsChild>
        <w:div w:id="1028876963">
          <w:marLeft w:val="0"/>
          <w:marRight w:val="0"/>
          <w:marTop w:val="0"/>
          <w:marBottom w:val="0"/>
          <w:divBdr>
            <w:top w:val="none" w:sz="0" w:space="0" w:color="auto"/>
            <w:left w:val="none" w:sz="0" w:space="0" w:color="auto"/>
            <w:bottom w:val="none" w:sz="0" w:space="0" w:color="auto"/>
            <w:right w:val="none" w:sz="0" w:space="0" w:color="auto"/>
          </w:divBdr>
        </w:div>
        <w:div w:id="1901474086">
          <w:marLeft w:val="0"/>
          <w:marRight w:val="0"/>
          <w:marTop w:val="0"/>
          <w:marBottom w:val="0"/>
          <w:divBdr>
            <w:top w:val="none" w:sz="0" w:space="0" w:color="auto"/>
            <w:left w:val="none" w:sz="0" w:space="0" w:color="auto"/>
            <w:bottom w:val="none" w:sz="0" w:space="0" w:color="auto"/>
            <w:right w:val="none" w:sz="0" w:space="0" w:color="auto"/>
          </w:divBdr>
          <w:divsChild>
            <w:div w:id="1725370305">
              <w:marLeft w:val="0"/>
              <w:marRight w:val="0"/>
              <w:marTop w:val="0"/>
              <w:marBottom w:val="0"/>
              <w:divBdr>
                <w:top w:val="none" w:sz="0" w:space="0" w:color="auto"/>
                <w:left w:val="none" w:sz="0" w:space="0" w:color="auto"/>
                <w:bottom w:val="none" w:sz="0" w:space="0" w:color="auto"/>
                <w:right w:val="none" w:sz="0" w:space="0" w:color="auto"/>
              </w:divBdr>
              <w:divsChild>
                <w:div w:id="1547260689">
                  <w:marLeft w:val="0"/>
                  <w:marRight w:val="0"/>
                  <w:marTop w:val="0"/>
                  <w:marBottom w:val="0"/>
                  <w:divBdr>
                    <w:top w:val="none" w:sz="0" w:space="0" w:color="auto"/>
                    <w:left w:val="none" w:sz="0" w:space="0" w:color="auto"/>
                    <w:bottom w:val="none" w:sz="0" w:space="0" w:color="auto"/>
                    <w:right w:val="none" w:sz="0" w:space="0" w:color="auto"/>
                  </w:divBdr>
                  <w:divsChild>
                    <w:div w:id="387263193">
                      <w:marLeft w:val="0"/>
                      <w:marRight w:val="0"/>
                      <w:marTop w:val="150"/>
                      <w:marBottom w:val="0"/>
                      <w:divBdr>
                        <w:top w:val="none" w:sz="0" w:space="0" w:color="auto"/>
                        <w:left w:val="none" w:sz="0" w:space="0" w:color="auto"/>
                        <w:bottom w:val="none" w:sz="0" w:space="0" w:color="auto"/>
                        <w:right w:val="none" w:sz="0" w:space="0" w:color="auto"/>
                      </w:divBdr>
                      <w:divsChild>
                        <w:div w:id="459298174">
                          <w:marLeft w:val="0"/>
                          <w:marRight w:val="300"/>
                          <w:marTop w:val="0"/>
                          <w:marBottom w:val="150"/>
                          <w:divBdr>
                            <w:top w:val="none" w:sz="0" w:space="0" w:color="auto"/>
                            <w:left w:val="none" w:sz="0" w:space="0" w:color="auto"/>
                            <w:bottom w:val="none" w:sz="0" w:space="0" w:color="auto"/>
                            <w:right w:val="none" w:sz="0" w:space="0" w:color="auto"/>
                          </w:divBdr>
                        </w:div>
                        <w:div w:id="8020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cl.org/leadership-solutions/organizational-leadersh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cl.org/articles/leading-effectively-articles/whats-your-leadership-culture/" TargetMode="External"/><Relationship Id="rId5" Type="http://schemas.openxmlformats.org/officeDocument/2006/relationships/styles" Target="styles.xml"/><Relationship Id="rId10" Type="http://schemas.openxmlformats.org/officeDocument/2006/relationships/hyperlink" Target="https://www.ccl.org/articles/leading-effectively-articles/transforming-your-organization/" TargetMode="External"/><Relationship Id="rId4" Type="http://schemas.openxmlformats.org/officeDocument/2006/relationships/numbering" Target="numbering.xml"/><Relationship Id="rId9" Type="http://schemas.openxmlformats.org/officeDocument/2006/relationships/hyperlink" Target="https://www.ccl.org/articles/white-papers/vertical-development-culture-beats-strateg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F738ED03BEF9449BD598CE2D9A4292" ma:contentTypeVersion="12" ma:contentTypeDescription="Create a new document." ma:contentTypeScope="" ma:versionID="3287f4c1c6dc48887050bf966e2966ec">
  <xsd:schema xmlns:xsd="http://www.w3.org/2001/XMLSchema" xmlns:xs="http://www.w3.org/2001/XMLSchema" xmlns:p="http://schemas.microsoft.com/office/2006/metadata/properties" xmlns:ns2="cf7acb4b-ff73-4fb7-9f46-562778ab04fc" xmlns:ns3="fd260268-76ec-4ca0-bee2-fb87311c7f4d" targetNamespace="http://schemas.microsoft.com/office/2006/metadata/properties" ma:root="true" ma:fieldsID="729f09618bd25f2cd2e2f575646fd110" ns2:_="" ns3:_="">
    <xsd:import namespace="cf7acb4b-ff73-4fb7-9f46-562778ab04fc"/>
    <xsd:import namespace="fd260268-76ec-4ca0-bee2-fb87311c7f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acb4b-ff73-4fb7-9f46-562778ab0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260268-76ec-4ca0-bee2-fb87311c7f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CC6965-34A3-499E-AEF5-D9640FE841A8}"/>
</file>

<file path=customXml/itemProps2.xml><?xml version="1.0" encoding="utf-8"?>
<ds:datastoreItem xmlns:ds="http://schemas.openxmlformats.org/officeDocument/2006/customXml" ds:itemID="{2848723F-9B74-4AF3-ACA7-B81E2138B6ED}">
  <ds:schemaRefs>
    <ds:schemaRef ds:uri="http://schemas.microsoft.com/sharepoint/v3/contenttype/forms"/>
  </ds:schemaRefs>
</ds:datastoreItem>
</file>

<file path=customXml/itemProps3.xml><?xml version="1.0" encoding="utf-8"?>
<ds:datastoreItem xmlns:ds="http://schemas.openxmlformats.org/officeDocument/2006/customXml" ds:itemID="{677F88D6-59F7-498C-B214-866A41FB0C9C}">
  <ds:schemaRefs>
    <ds:schemaRef ds:uri="703dda01-68e9-4195-b499-76f4fc3cc8ff"/>
    <ds:schemaRef ds:uri="http://purl.org/dc/elements/1.1/"/>
    <ds:schemaRef ds:uri="c35f5a0d-22f9-4063-af47-d210f95398a3"/>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Jamie</dc:creator>
  <cp:keywords/>
  <dc:description/>
  <cp:lastModifiedBy>Stewart, Jamie</cp:lastModifiedBy>
  <cp:revision>1</cp:revision>
  <dcterms:created xsi:type="dcterms:W3CDTF">2020-11-30T10:57:00Z</dcterms:created>
  <dcterms:modified xsi:type="dcterms:W3CDTF">2020-11-30T10:58:00Z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0x01010066F738ED03BEF9449BD598CE2D9A4292</vt:lpwstr>
  </property>
</Properties>
</file>